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D6BD1" w14:textId="78B03D23" w:rsidR="00695215" w:rsidRDefault="00695215" w:rsidP="00695215">
      <w:pPr>
        <w:pStyle w:val="font8"/>
        <w:spacing w:line="360" w:lineRule="atLeast"/>
      </w:pPr>
      <w:r>
        <w:t xml:space="preserve">While pursuing an undergraduate degree in International Relations at Brown University, Suzanne </w:t>
      </w:r>
      <w:r w:rsidR="004A602E">
        <w:t xml:space="preserve">Sunshine </w:t>
      </w:r>
      <w:bookmarkStart w:id="0" w:name="_GoBack"/>
      <w:bookmarkEnd w:id="0"/>
      <w:r>
        <w:t>researched and wrote catalogue entries for the art exhibition at the Bell Gallery at Brown and The Parrish Art Museum in Southampton, Long Island called “Flying Tigers: Abstract Expressionist Painting and Sculpture in New York 1939-1946.” </w:t>
      </w:r>
    </w:p>
    <w:p w14:paraId="6ADE0897" w14:textId="77777777" w:rsidR="00695215" w:rsidRDefault="00695215" w:rsidP="00695215">
      <w:pPr>
        <w:pStyle w:val="font8"/>
        <w:spacing w:line="360" w:lineRule="atLeast"/>
      </w:pPr>
    </w:p>
    <w:p w14:paraId="62FC76A0" w14:textId="77777777" w:rsidR="00695215" w:rsidRDefault="00695215" w:rsidP="00695215">
      <w:pPr>
        <w:pStyle w:val="font8"/>
        <w:spacing w:line="360" w:lineRule="atLeast"/>
      </w:pPr>
      <w:r>
        <w:t>Suzanne was the recipient of a Rhode Island Committee of the Humanities grant in 1985 that was utilized to produce a short documentary film about the Abstract Expressionists and the origins of their painting and sculpture in New York City during WWII. After graduation, Suzanne became Assistant Art Curator of Equitable Life to develop the art program at the mixed-use skyscraper Equitable Center at 787 Seventh Avenue in Manhattan. The curators commissioned artwork and coordinated the collaboration between architects, designers, and the artists Roy Lichtenstein, Sandro Chia, Sol Lewitt, Barry Flanagan, and Scott Burton. They also opened the Whitney Museum branch there, restored and hung the Thomas Hart Benton mural "</w:t>
      </w:r>
      <w:r>
        <w:rPr>
          <w:i/>
          <w:iCs/>
        </w:rPr>
        <w:t>American Today</w:t>
      </w:r>
      <w:r>
        <w:t>" in the new lobby and curated the corporate art collection for Equitable's offices and the restaurant collections of Le Bernadin and Palio at Equitable Center.</w:t>
      </w:r>
    </w:p>
    <w:p w14:paraId="0A5FB604" w14:textId="77777777" w:rsidR="00695215" w:rsidRDefault="00695215" w:rsidP="00695215">
      <w:pPr>
        <w:pStyle w:val="font8"/>
        <w:spacing w:line="360" w:lineRule="atLeast"/>
      </w:pPr>
    </w:p>
    <w:p w14:paraId="14D65B6C" w14:textId="77777777" w:rsidR="00695215" w:rsidRDefault="00695215" w:rsidP="00695215">
      <w:pPr>
        <w:pStyle w:val="font8"/>
        <w:spacing w:line="360" w:lineRule="atLeast"/>
      </w:pPr>
      <w:r>
        <w:t>Suzanne has a 30+ year career in the nonprofit sector, as vice president for The Dana Foundation for brain research, as program officer at LISC to develop supermarket-anchored retail nationally, and as a leading commercial real estate advisor for over 150 nonprofit organizations in arts and culture, education, health, social services and philanthropy.  At Columbia Business School, Suzanne researched and published a paper on the economics of building retail in inner cities.</w:t>
      </w:r>
    </w:p>
    <w:p w14:paraId="7E7DF8E6" w14:textId="77777777" w:rsidR="00695215" w:rsidRDefault="00695215" w:rsidP="00695215">
      <w:pPr>
        <w:pStyle w:val="font8"/>
        <w:spacing w:line="360" w:lineRule="atLeast"/>
      </w:pPr>
    </w:p>
    <w:p w14:paraId="41C29860" w14:textId="77777777" w:rsidR="00695215" w:rsidRDefault="00695215" w:rsidP="00695215">
      <w:pPr>
        <w:pStyle w:val="font8"/>
        <w:spacing w:line="360" w:lineRule="atLeast"/>
      </w:pPr>
      <w:r>
        <w:t>Suzanne is a member at the Art Students League in New York City and has been studying there since 1994.  Suzanne began her professional career as a painter in 2014 and has had four exhibitions bringing together commerce, philanthropy and art.  Suzanne's paintings are in numerous private and nonprofit collections, including a permanent sky-lobby installation at 1560 Broadway.</w:t>
      </w:r>
    </w:p>
    <w:p w14:paraId="615C686D" w14:textId="77777777" w:rsidR="00695215" w:rsidRDefault="00695215" w:rsidP="00695215">
      <w:pPr>
        <w:pStyle w:val="font8"/>
        <w:spacing w:line="360" w:lineRule="atLeast"/>
      </w:pPr>
    </w:p>
    <w:p w14:paraId="72FF7207" w14:textId="139C9296" w:rsidR="00A04C1C" w:rsidRDefault="00695215" w:rsidP="004A602E">
      <w:pPr>
        <w:pStyle w:val="font8"/>
        <w:spacing w:line="360" w:lineRule="atLeast"/>
      </w:pPr>
      <w:r>
        <w:t>Suzanne lives in New York City with her husband and they have a daughter and son.</w:t>
      </w:r>
    </w:p>
    <w:sectPr w:rsidR="00A04C1C" w:rsidSect="00C6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15"/>
    <w:rsid w:val="004A602E"/>
    <w:rsid w:val="00695215"/>
    <w:rsid w:val="009453AB"/>
    <w:rsid w:val="00C66A0D"/>
    <w:rsid w:val="00C836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5D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95215"/>
    <w:pPr>
      <w:spacing w:before="100" w:beforeAutospacing="1" w:after="100" w:afterAutospacing="1"/>
    </w:pPr>
    <w:rPr>
      <w:rFonts w:ascii="Times New Roman" w:hAnsi="Times New Roman" w:cs="Times New Roman"/>
    </w:rPr>
  </w:style>
  <w:style w:type="character" w:customStyle="1" w:styleId="color18">
    <w:name w:val="color_18"/>
    <w:basedOn w:val="DefaultParagraphFont"/>
    <w:rsid w:val="0069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0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Mendel</dc:creator>
  <cp:keywords/>
  <dc:description/>
  <cp:lastModifiedBy>Bill Mendel</cp:lastModifiedBy>
  <cp:revision>3</cp:revision>
  <dcterms:created xsi:type="dcterms:W3CDTF">2017-07-16T10:44:00Z</dcterms:created>
  <dcterms:modified xsi:type="dcterms:W3CDTF">2017-07-16T10:45:00Z</dcterms:modified>
</cp:coreProperties>
</file>